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DA" w:rsidRPr="00EA6099" w:rsidRDefault="00995383" w:rsidP="00995383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</w:t>
      </w:r>
      <w:r w:rsidR="001273D7" w:rsidRPr="00EA6099">
        <w:rPr>
          <w:rFonts w:ascii="Sylfaen" w:hAnsi="Sylfaen"/>
          <w:b/>
          <w:sz w:val="24"/>
          <w:szCs w:val="24"/>
          <w:lang w:val="ka-GE"/>
        </w:rPr>
        <w:t>ქალთა მსოფლიო ფორუმი</w:t>
      </w:r>
    </w:p>
    <w:p w:rsidR="00C322AE" w:rsidRPr="00EA6099" w:rsidRDefault="00C322AE" w:rsidP="001273D7">
      <w:pPr>
        <w:jc w:val="center"/>
        <w:rPr>
          <w:rFonts w:ascii="Sylfaen" w:hAnsi="Sylfaen"/>
          <w:sz w:val="24"/>
          <w:szCs w:val="24"/>
          <w:lang w:val="ka-GE"/>
        </w:rPr>
      </w:pPr>
    </w:p>
    <w:p w:rsidR="001273D7" w:rsidRPr="00EA6099" w:rsidRDefault="001273D7" w:rsidP="00DD0697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EA6099">
        <w:rPr>
          <w:rFonts w:ascii="Sylfaen" w:hAnsi="Sylfaen"/>
          <w:b/>
          <w:sz w:val="24"/>
          <w:szCs w:val="24"/>
          <w:u w:val="single"/>
          <w:lang w:val="ka-GE"/>
        </w:rPr>
        <w:t>მიმოხილვა:</w:t>
      </w:r>
    </w:p>
    <w:p w:rsidR="00420CDA" w:rsidRPr="00EA6099" w:rsidRDefault="00DD0697" w:rsidP="00DD0697">
      <w:p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 xml:space="preserve">2019 წლის </w:t>
      </w:r>
      <w:r w:rsidR="00420CDA" w:rsidRPr="00EA6099">
        <w:rPr>
          <w:rFonts w:ascii="Sylfaen" w:hAnsi="Sylfaen"/>
          <w:sz w:val="24"/>
          <w:szCs w:val="24"/>
          <w:lang w:val="ka-GE"/>
        </w:rPr>
        <w:t>5-6 ივლისს,</w:t>
      </w:r>
      <w:r w:rsidRPr="00EA6099">
        <w:rPr>
          <w:rFonts w:ascii="Sylfaen" w:hAnsi="Sylfaen"/>
          <w:sz w:val="24"/>
          <w:szCs w:val="24"/>
          <w:lang w:val="ka-GE"/>
        </w:rPr>
        <w:t xml:space="preserve"> ზღვისპირა ქალაქი ბათუმი სტომატოლოგ ქალთა </w:t>
      </w:r>
      <w:r w:rsidR="00C322AE" w:rsidRPr="00EA6099">
        <w:rPr>
          <w:rFonts w:ascii="Sylfaen" w:hAnsi="Sylfaen"/>
          <w:sz w:val="24"/>
          <w:szCs w:val="24"/>
          <w:lang w:val="ka-GE"/>
        </w:rPr>
        <w:t xml:space="preserve">საერთაშორისო </w:t>
      </w:r>
      <w:r w:rsidRPr="00EA6099">
        <w:rPr>
          <w:rFonts w:ascii="Sylfaen" w:hAnsi="Sylfaen"/>
          <w:sz w:val="24"/>
          <w:szCs w:val="24"/>
          <w:lang w:val="ka-GE"/>
        </w:rPr>
        <w:t>ფორუმს უმასპინძლებს.</w:t>
      </w:r>
      <w:r w:rsidR="00420CDA" w:rsidRPr="00EA6099">
        <w:rPr>
          <w:rFonts w:ascii="Sylfaen" w:hAnsi="Sylfaen"/>
          <w:sz w:val="24"/>
          <w:szCs w:val="24"/>
          <w:lang w:val="ka-GE"/>
        </w:rPr>
        <w:t xml:space="preserve"> ფორუმი სასტუმრო "შერატონში" ჩატარდება.</w:t>
      </w:r>
    </w:p>
    <w:p w:rsidR="00DD0697" w:rsidRPr="00EA6099" w:rsidRDefault="00DD0697" w:rsidP="00DD0697">
      <w:p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>ფორუმი ქალთა ეკონომიკური გაძლიერების, ქალთა დეკლარირებული უფლებების რეალიზების, ქალთა ჯანმრთელობის საკითხებს მიეძღვნება.</w:t>
      </w:r>
    </w:p>
    <w:p w:rsidR="00DD0697" w:rsidRPr="00EA6099" w:rsidRDefault="00F62CAD" w:rsidP="00DD0697">
      <w:p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 xml:space="preserve">არსებული გენდერული სტერეოტიპები გავლენას ახდენს ქალთა პოლიტიკურ და ეკონომიკურ სიძლიერეზე. პროფესიების, </w:t>
      </w:r>
      <w:r w:rsidR="006C0DB4" w:rsidRPr="00EA6099">
        <w:rPr>
          <w:rFonts w:ascii="Sylfaen" w:hAnsi="Sylfaen"/>
          <w:sz w:val="24"/>
          <w:szCs w:val="24"/>
          <w:lang w:val="ka-GE"/>
        </w:rPr>
        <w:t>სპეციალობების</w:t>
      </w:r>
      <w:r w:rsidRPr="00EA6099">
        <w:rPr>
          <w:rFonts w:ascii="Sylfaen" w:hAnsi="Sylfaen"/>
          <w:sz w:val="24"/>
          <w:szCs w:val="24"/>
          <w:lang w:val="ka-GE"/>
        </w:rPr>
        <w:t xml:space="preserve"> არჩევა, დასაქმება, სამუშაო ადგილის ძიება, სწავლის პროცესი, ანაზღაურება - ეს ის საკითხებია, სადაც გენდერული სტერეოტიპების მავნე შედეგები თავს ყველაზე ნათლად იჩენს.</w:t>
      </w:r>
    </w:p>
    <w:p w:rsidR="00F62CAD" w:rsidRPr="00EA6099" w:rsidRDefault="00F62CAD" w:rsidP="00DD0697">
      <w:p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 xml:space="preserve">დღესდღეობით, მსოფლიოს მასშტაბით არაერთი ემანსიპირებული ქალია - წარმატებული კარიერასა და პირად ცხოვრებაში, სამეცნიერო და აკადემიურ სივრცეში. ეს წარმატება, ხშირ შემთხვევაში, უამრავი ბარიერის, დაბრკოლების, სირთულის, ტკივილის, წინააღმდეგობის გადალახვის ხარჯზე იქნა მიღწეული. ამ ადამიანებს დღეს </w:t>
      </w:r>
      <w:r w:rsidRPr="00EA6099">
        <w:rPr>
          <w:rFonts w:ascii="Sylfaen" w:hAnsi="Sylfaen"/>
          <w:sz w:val="24"/>
          <w:szCs w:val="24"/>
        </w:rPr>
        <w:t xml:space="preserve">FDI – </w:t>
      </w:r>
      <w:r w:rsidRPr="00EA6099">
        <w:rPr>
          <w:rFonts w:ascii="Sylfaen" w:hAnsi="Sylfaen"/>
          <w:sz w:val="24"/>
          <w:szCs w:val="24"/>
          <w:lang w:val="ka-GE"/>
        </w:rPr>
        <w:t>ს ტრიბუნაზეც ვხედავთ. თითოეული ეს ქალი შეიძლება როლური მოდელი იყოს ბევრი ჩვენგანისთვის - მათი გამოცდილების გაზიარებამ შეიძლება მთლიანად შეცვალოს ბევრი ადამიანის ცხოვრება.</w:t>
      </w:r>
    </w:p>
    <w:p w:rsidR="00E3477C" w:rsidRPr="00EA6099" w:rsidRDefault="00E3477C" w:rsidP="00C7346F">
      <w:pPr>
        <w:jc w:val="both"/>
        <w:rPr>
          <w:rFonts w:ascii="Sylfaen" w:hAnsi="Sylfaen"/>
          <w:sz w:val="24"/>
          <w:szCs w:val="24"/>
          <w:lang w:val="ka-GE"/>
        </w:rPr>
      </w:pPr>
    </w:p>
    <w:p w:rsidR="00E3477C" w:rsidRPr="00EA6099" w:rsidRDefault="00E3477C" w:rsidP="00C7346F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EA6099">
        <w:rPr>
          <w:rFonts w:ascii="Sylfaen" w:hAnsi="Sylfaen"/>
          <w:b/>
          <w:sz w:val="24"/>
          <w:szCs w:val="24"/>
          <w:u w:val="single"/>
          <w:lang w:val="ka-GE"/>
        </w:rPr>
        <w:t>ფორმატი</w:t>
      </w:r>
    </w:p>
    <w:p w:rsidR="00C7346F" w:rsidRPr="00EA6099" w:rsidRDefault="00051B80" w:rsidP="00C7346F">
      <w:p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>ფორუმის ფორმატი ნახევრად აკადემიურია. სამეცნიერო ნაწილი ქალთა ჯანმრთელობის საკითხებს მოიცავს. სექციური მუშაობა წარიმართება ქალთა უფლებების და მომავლის პერსპექტივების, სტომატოლოგების როლზე გლობალური ავადობის, ქალთა ჯანმრთელობისა და გაძლიერების საკითხებზე.</w:t>
      </w:r>
    </w:p>
    <w:p w:rsidR="00C7346F" w:rsidRPr="00EA6099" w:rsidRDefault="00C7346F" w:rsidP="00C7346F">
      <w:p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>ჩვენ, სტომატოლოგებს, შეგვიძლია ვიყოთ მაგალითი და მივცეთ ბიძგი ექიმ ქალთა მსოფლიო ორგანიზაციებს, ნაციონალურ და საერთაშორისო ასოციაციებს, კიდევ უფრო ხმამაღლა ისაუბრონ პრობლემებზე, ბარიერებზე, სტერეოტიპებზე და მომავლის პერსპექტივებზე.</w:t>
      </w:r>
    </w:p>
    <w:p w:rsidR="001273D7" w:rsidRDefault="001273D7" w:rsidP="00E3477C">
      <w:pPr>
        <w:jc w:val="both"/>
        <w:rPr>
          <w:rFonts w:ascii="Sylfaen" w:hAnsi="Sylfaen"/>
          <w:sz w:val="24"/>
          <w:szCs w:val="24"/>
          <w:lang w:val="ka-GE"/>
        </w:rPr>
      </w:pPr>
    </w:p>
    <w:p w:rsidR="00EA6099" w:rsidRPr="00EA6099" w:rsidRDefault="00EA6099" w:rsidP="00E3477C">
      <w:pPr>
        <w:jc w:val="both"/>
        <w:rPr>
          <w:rFonts w:ascii="Sylfaen" w:hAnsi="Sylfaen"/>
          <w:sz w:val="24"/>
          <w:szCs w:val="24"/>
          <w:lang w:val="ka-GE"/>
        </w:rPr>
      </w:pPr>
    </w:p>
    <w:p w:rsidR="00E3477C" w:rsidRPr="00EA6099" w:rsidRDefault="00E3477C" w:rsidP="00E3477C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EA6099">
        <w:rPr>
          <w:rFonts w:ascii="Sylfaen" w:hAnsi="Sylfaen"/>
          <w:b/>
          <w:sz w:val="24"/>
          <w:szCs w:val="24"/>
          <w:u w:val="single"/>
          <w:lang w:val="ka-GE"/>
        </w:rPr>
        <w:t>მიზანი:</w:t>
      </w:r>
    </w:p>
    <w:p w:rsidR="001273D7" w:rsidRPr="00EA6099" w:rsidRDefault="001273D7" w:rsidP="001273D7">
      <w:p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lastRenderedPageBreak/>
        <w:t xml:space="preserve">სახალხო დამცველის სპეციალური </w:t>
      </w:r>
      <w:r w:rsidR="00E3477C" w:rsidRPr="00EA6099">
        <w:rPr>
          <w:rFonts w:ascii="Sylfaen" w:hAnsi="Sylfaen"/>
          <w:sz w:val="24"/>
          <w:szCs w:val="24"/>
          <w:lang w:val="ka-GE"/>
        </w:rPr>
        <w:t xml:space="preserve">ანგარიში მოწმობს, რომ </w:t>
      </w:r>
      <w:r w:rsidRPr="00EA6099">
        <w:rPr>
          <w:rFonts w:ascii="Sylfaen" w:hAnsi="Sylfaen"/>
          <w:sz w:val="24"/>
          <w:szCs w:val="24"/>
          <w:lang w:val="ka-GE"/>
        </w:rPr>
        <w:t xml:space="preserve">ქალთა უფლებრივი მდგომარეობისა და გენდერული თანასწორობის </w:t>
      </w:r>
      <w:r w:rsidR="00E3477C" w:rsidRPr="00EA6099">
        <w:rPr>
          <w:rFonts w:ascii="Sylfaen" w:hAnsi="Sylfaen"/>
          <w:sz w:val="24"/>
          <w:szCs w:val="24"/>
          <w:lang w:val="ka-GE"/>
        </w:rPr>
        <w:t>მიმართულებით</w:t>
      </w:r>
      <w:r w:rsidRPr="00EA6099">
        <w:rPr>
          <w:rFonts w:ascii="Sylfaen" w:hAnsi="Sylfaen"/>
          <w:sz w:val="24"/>
          <w:szCs w:val="24"/>
          <w:lang w:val="ka-GE"/>
        </w:rPr>
        <w:t xml:space="preserve"> ქვეყანაში </w:t>
      </w:r>
      <w:r w:rsidR="00E3477C" w:rsidRPr="00EA6099">
        <w:rPr>
          <w:rFonts w:ascii="Sylfaen" w:hAnsi="Sylfaen"/>
          <w:sz w:val="24"/>
          <w:szCs w:val="24"/>
          <w:lang w:val="ka-GE"/>
        </w:rPr>
        <w:t>კვლავ მძიმე მდგომარეობაა. მძიმე მდგომარეობაა მეზობელ ქვეყნებშიც. მრავალი წინ</w:t>
      </w:r>
      <w:r w:rsidRPr="00EA6099">
        <w:rPr>
          <w:rFonts w:ascii="Sylfaen" w:hAnsi="Sylfaen"/>
          <w:sz w:val="24"/>
          <w:szCs w:val="24"/>
          <w:lang w:val="ka-GE"/>
        </w:rPr>
        <w:t xml:space="preserve"> გადადგმული ნაბიჯ</w:t>
      </w:r>
      <w:r w:rsidR="00E3477C" w:rsidRPr="00EA6099">
        <w:rPr>
          <w:rFonts w:ascii="Sylfaen" w:hAnsi="Sylfaen"/>
          <w:sz w:val="24"/>
          <w:szCs w:val="24"/>
          <w:lang w:val="ka-GE"/>
        </w:rPr>
        <w:t>ის</w:t>
      </w:r>
      <w:r w:rsidRPr="00EA6099">
        <w:rPr>
          <w:rFonts w:ascii="Sylfaen" w:hAnsi="Sylfaen"/>
          <w:sz w:val="24"/>
          <w:szCs w:val="24"/>
          <w:lang w:val="ka-GE"/>
        </w:rPr>
        <w:t xml:space="preserve"> მიუხედავად, კვლავ რჩება გამოწვევები, რომლებიც განსაკუთრებულ ყურადღებას და ძალისხმევას საჭიროებს. </w:t>
      </w:r>
    </w:p>
    <w:p w:rsidR="00E3477C" w:rsidRPr="00EA6099" w:rsidRDefault="00E3477C" w:rsidP="001273D7">
      <w:p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 xml:space="preserve">ფორუმის მიზანია ერთიანი სამოქმედო გეგმის შემუშავება. საქართველო, როგორც კულტურათა გზაგასაყარი და, ამ შემთხვევაში - ინიციატორი, იღებს ვალდებულებას, მონიტორინგი გაუწიოს პროექტის მიმდინარეობას როგორც </w:t>
      </w:r>
      <w:r w:rsidR="00C322AE" w:rsidRPr="00EA6099">
        <w:rPr>
          <w:rFonts w:ascii="Sylfaen" w:hAnsi="Sylfaen"/>
          <w:sz w:val="24"/>
          <w:szCs w:val="24"/>
          <w:lang w:val="ka-GE"/>
        </w:rPr>
        <w:t>სტომატოლოგთა მსოფლიო ფედერაციის (</w:t>
      </w:r>
      <w:r w:rsidRPr="00EA6099">
        <w:rPr>
          <w:rFonts w:ascii="Sylfaen" w:hAnsi="Sylfaen"/>
          <w:sz w:val="24"/>
          <w:szCs w:val="24"/>
        </w:rPr>
        <w:t>FDI</w:t>
      </w:r>
      <w:r w:rsidR="00C322AE" w:rsidRPr="00EA6099">
        <w:rPr>
          <w:rFonts w:ascii="Sylfaen" w:hAnsi="Sylfaen"/>
          <w:sz w:val="24"/>
          <w:szCs w:val="24"/>
          <w:lang w:val="ka-GE"/>
        </w:rPr>
        <w:t>)</w:t>
      </w:r>
      <w:r w:rsidRPr="00EA6099">
        <w:rPr>
          <w:rFonts w:ascii="Sylfaen" w:hAnsi="Sylfaen"/>
          <w:sz w:val="24"/>
          <w:szCs w:val="24"/>
          <w:lang w:val="ka-GE"/>
        </w:rPr>
        <w:t xml:space="preserve"> ევროპის რეგიონალური ორგანიზაციის წევრ, ისე აზიის სახელმწიფოებში არსებული ნაციონალური ასოციაციების მუშაობას.</w:t>
      </w:r>
    </w:p>
    <w:p w:rsidR="00E3477C" w:rsidRPr="00EA6099" w:rsidRDefault="00E3477C" w:rsidP="001273D7">
      <w:p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>სამოქმედო გეგმა უნდა მოიცავდეს გაიდლაინების შემუშავების და იმპლემენტაციის ორგანიზების საკითხებს შემდეგი მიმართულებებით:</w:t>
      </w:r>
    </w:p>
    <w:p w:rsidR="000F4F68" w:rsidRPr="00EA6099" w:rsidRDefault="00E3477C" w:rsidP="00E3477C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>ქალთა ჯანმრთელობა.</w:t>
      </w:r>
    </w:p>
    <w:p w:rsidR="00E3477C" w:rsidRPr="00EA6099" w:rsidRDefault="00E3477C" w:rsidP="00E3477C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 xml:space="preserve"> პირის ღრუს ჯანმრთელობა</w:t>
      </w:r>
      <w:r w:rsidR="00C322AE" w:rsidRPr="00EA6099">
        <w:rPr>
          <w:rFonts w:ascii="Sylfaen" w:hAnsi="Sylfaen"/>
          <w:sz w:val="24"/>
          <w:szCs w:val="24"/>
          <w:lang w:val="ka-GE"/>
        </w:rPr>
        <w:t xml:space="preserve"> და </w:t>
      </w:r>
      <w:r w:rsidRPr="00EA6099">
        <w:rPr>
          <w:rFonts w:ascii="Sylfaen" w:hAnsi="Sylfaen"/>
          <w:sz w:val="24"/>
          <w:szCs w:val="24"/>
          <w:lang w:val="ka-GE"/>
        </w:rPr>
        <w:t>ჰორმონული ცვლილებები</w:t>
      </w:r>
    </w:p>
    <w:p w:rsidR="000F4F68" w:rsidRPr="00EA6099" w:rsidRDefault="000F4F68" w:rsidP="00E3477C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>პირის ღრუს ჯანმრთლობა და სომატური დაავადებები</w:t>
      </w:r>
    </w:p>
    <w:p w:rsidR="00E3477C" w:rsidRPr="00EA6099" w:rsidRDefault="00E3477C" w:rsidP="00E3477C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>ქალთა ჯანმრთელობა დასაქმების ადგილას - უფლებრივი მდგომარეობა და შრომითი უფლებები</w:t>
      </w:r>
    </w:p>
    <w:p w:rsidR="00E3477C" w:rsidRPr="00EA6099" w:rsidRDefault="00E3477C" w:rsidP="00E3477C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>ქალთა მონაწილეობა გადაწყვეტილების მიღების პროცესში, ეკონომიკური აქტივობა</w:t>
      </w:r>
    </w:p>
    <w:p w:rsidR="00E3477C" w:rsidRPr="00EA6099" w:rsidRDefault="00E3477C" w:rsidP="00E3477C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 xml:space="preserve">რეპროდუქციული და სქესობრივი ჯანმრთელობა </w:t>
      </w:r>
    </w:p>
    <w:p w:rsidR="00E3477C" w:rsidRPr="00EA6099" w:rsidRDefault="00E3477C" w:rsidP="00E3477C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>ოჯახის დაგეგმვასთან დაკავშირებული გამოწვევები და აბორტები</w:t>
      </w:r>
      <w:r w:rsidR="006F1D3E" w:rsidRPr="00EA6099">
        <w:rPr>
          <w:rFonts w:ascii="Sylfaen" w:hAnsi="Sylfaen"/>
          <w:sz w:val="24"/>
          <w:szCs w:val="24"/>
          <w:lang w:val="ka-GE"/>
        </w:rPr>
        <w:t xml:space="preserve"> - სტომატოლოგიური განათლება, სამ</w:t>
      </w:r>
      <w:r w:rsidR="00157427" w:rsidRPr="00EA6099">
        <w:rPr>
          <w:rFonts w:ascii="Sylfaen" w:hAnsi="Sylfaen"/>
          <w:sz w:val="24"/>
          <w:szCs w:val="24"/>
          <w:lang w:val="ka-GE"/>
        </w:rPr>
        <w:t>უ</w:t>
      </w:r>
      <w:r w:rsidR="006F1D3E" w:rsidRPr="00EA6099">
        <w:rPr>
          <w:rFonts w:ascii="Sylfaen" w:hAnsi="Sylfaen"/>
          <w:sz w:val="24"/>
          <w:szCs w:val="24"/>
          <w:lang w:val="ka-GE"/>
        </w:rPr>
        <w:t>შაო განაკვეთი, სტიგმა და სტერეოტიპები</w:t>
      </w:r>
    </w:p>
    <w:p w:rsidR="00420CDA" w:rsidRDefault="00E3477C" w:rsidP="00420CDA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>ბავშვთა მიმართ ძალადობა და უგულებელყოფა, ოჯახური ძალადობა, ქალთა მიმართ ძალადობა - სტომატოლოგის როლი და პასუხისმგებლობა</w:t>
      </w:r>
    </w:p>
    <w:p w:rsidR="00995383" w:rsidRPr="00995383" w:rsidRDefault="00995383" w:rsidP="00995383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420CDA" w:rsidRPr="00EA6099" w:rsidRDefault="00420CDA" w:rsidP="00420CDA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EA6099">
        <w:rPr>
          <w:rFonts w:ascii="Sylfaen" w:hAnsi="Sylfaen"/>
          <w:b/>
          <w:sz w:val="24"/>
          <w:szCs w:val="24"/>
          <w:u w:val="single"/>
          <w:lang w:val="ka-GE"/>
        </w:rPr>
        <w:t>ორგანიზატორები:</w:t>
      </w:r>
    </w:p>
    <w:p w:rsidR="00420CDA" w:rsidRPr="00EA6099" w:rsidRDefault="00420CDA" w:rsidP="00420CD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>საქართველოს სტომატოლოგთა ასოციაცია</w:t>
      </w:r>
    </w:p>
    <w:p w:rsidR="00C322AE" w:rsidRPr="00EA6099" w:rsidRDefault="00420CDA" w:rsidP="00C322A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>სტომატოლოგთა მსოფლიო ფედერაციის</w:t>
      </w:r>
      <w:r w:rsidRPr="00EA6099">
        <w:rPr>
          <w:rFonts w:ascii="Sylfaen" w:hAnsi="Sylfaen"/>
          <w:sz w:val="24"/>
          <w:szCs w:val="24"/>
        </w:rPr>
        <w:t xml:space="preserve"> </w:t>
      </w:r>
      <w:r w:rsidRPr="00EA6099">
        <w:rPr>
          <w:rFonts w:ascii="Sylfaen" w:hAnsi="Sylfaen"/>
          <w:sz w:val="24"/>
          <w:szCs w:val="24"/>
          <w:lang w:val="ka-GE"/>
        </w:rPr>
        <w:t>(</w:t>
      </w:r>
      <w:r w:rsidRPr="00EA6099">
        <w:rPr>
          <w:rFonts w:ascii="Sylfaen" w:hAnsi="Sylfaen"/>
          <w:sz w:val="24"/>
          <w:szCs w:val="24"/>
        </w:rPr>
        <w:t xml:space="preserve">FDI)  </w:t>
      </w:r>
      <w:r w:rsidRPr="00EA6099">
        <w:rPr>
          <w:rFonts w:ascii="Sylfaen" w:hAnsi="Sylfaen"/>
          <w:sz w:val="24"/>
          <w:szCs w:val="24"/>
          <w:lang w:val="ka-GE"/>
        </w:rPr>
        <w:t>ქალთა საერთაშორისო ორგანიზაცია</w:t>
      </w:r>
      <w:r w:rsidRPr="00EA6099">
        <w:rPr>
          <w:rFonts w:ascii="Sylfaen" w:hAnsi="Sylfaen"/>
          <w:sz w:val="24"/>
          <w:szCs w:val="24"/>
        </w:rPr>
        <w:t xml:space="preserve"> (WDW)</w:t>
      </w:r>
    </w:p>
    <w:p w:rsidR="00E3477C" w:rsidRPr="00995383" w:rsidRDefault="00C322AE" w:rsidP="001273D7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EA6099">
        <w:rPr>
          <w:rFonts w:ascii="Sylfaen" w:hAnsi="Sylfaen"/>
          <w:color w:val="FF0000"/>
          <w:sz w:val="24"/>
          <w:szCs w:val="24"/>
          <w:lang w:val="ka-GE"/>
        </w:rPr>
        <w:t>საქართველოს შრომის, ჯანმრთლობის და სოციალური დაცვის სამინისტრო (თუ სამინისტროს სურვილი იქნება)</w:t>
      </w:r>
    </w:p>
    <w:p w:rsidR="00420CDA" w:rsidRPr="00EA6099" w:rsidRDefault="00420CDA" w:rsidP="001273D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A6099">
        <w:rPr>
          <w:rFonts w:ascii="Sylfaen" w:hAnsi="Sylfaen"/>
          <w:b/>
          <w:sz w:val="24"/>
          <w:szCs w:val="24"/>
          <w:lang w:val="ka-GE"/>
        </w:rPr>
        <w:t xml:space="preserve">კონტაქტი: </w:t>
      </w:r>
    </w:p>
    <w:p w:rsidR="00420CDA" w:rsidRPr="00EA6099" w:rsidRDefault="006C0DB4" w:rsidP="001273D7">
      <w:p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 xml:space="preserve">ტელ: </w:t>
      </w:r>
      <w:r w:rsidR="00420CDA" w:rsidRPr="00EA6099">
        <w:rPr>
          <w:rFonts w:ascii="Sylfaen" w:hAnsi="Sylfaen"/>
          <w:sz w:val="24"/>
          <w:szCs w:val="24"/>
          <w:lang w:val="ka-GE"/>
        </w:rPr>
        <w:t>995 0322 309 711</w:t>
      </w:r>
    </w:p>
    <w:p w:rsidR="00420CDA" w:rsidRPr="00EA6099" w:rsidRDefault="006C0DB4" w:rsidP="001273D7">
      <w:pPr>
        <w:jc w:val="both"/>
        <w:rPr>
          <w:rFonts w:ascii="Sylfaen" w:hAnsi="Sylfaen"/>
          <w:sz w:val="24"/>
          <w:szCs w:val="24"/>
          <w:lang w:val="ka-GE"/>
        </w:rPr>
      </w:pPr>
      <w:r w:rsidRPr="00EA6099">
        <w:rPr>
          <w:rFonts w:ascii="Sylfaen" w:hAnsi="Sylfaen"/>
          <w:sz w:val="24"/>
          <w:szCs w:val="24"/>
          <w:lang w:val="ka-GE"/>
        </w:rPr>
        <w:t xml:space="preserve">ელ.ფოსტა: </w:t>
      </w:r>
      <w:r w:rsidRPr="00EA6099">
        <w:rPr>
          <w:rFonts w:ascii="Sylfaen" w:hAnsi="Sylfaen"/>
          <w:sz w:val="24"/>
          <w:szCs w:val="24"/>
        </w:rPr>
        <w:t>info@gsa.ge</w:t>
      </w:r>
      <w:bookmarkStart w:id="0" w:name="_GoBack"/>
      <w:bookmarkEnd w:id="0"/>
    </w:p>
    <w:sectPr w:rsidR="00420CDA" w:rsidRPr="00EA6099" w:rsidSect="00995383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344E"/>
    <w:multiLevelType w:val="hybridMultilevel"/>
    <w:tmpl w:val="8508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5DF8"/>
    <w:multiLevelType w:val="hybridMultilevel"/>
    <w:tmpl w:val="93968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862D1"/>
    <w:multiLevelType w:val="hybridMultilevel"/>
    <w:tmpl w:val="7F10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A7652"/>
    <w:rsid w:val="00051B80"/>
    <w:rsid w:val="000A7652"/>
    <w:rsid w:val="000F4F68"/>
    <w:rsid w:val="001273D7"/>
    <w:rsid w:val="00157427"/>
    <w:rsid w:val="0037358C"/>
    <w:rsid w:val="00420CDA"/>
    <w:rsid w:val="006C0DB4"/>
    <w:rsid w:val="006C7F0D"/>
    <w:rsid w:val="006F1D3E"/>
    <w:rsid w:val="00995383"/>
    <w:rsid w:val="00B93BC9"/>
    <w:rsid w:val="00BD7865"/>
    <w:rsid w:val="00C322AE"/>
    <w:rsid w:val="00C7346F"/>
    <w:rsid w:val="00DD0697"/>
    <w:rsid w:val="00E3477C"/>
    <w:rsid w:val="00EA6099"/>
    <w:rsid w:val="00F6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C06209-F130-49B7-A9BA-40D135A8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865"/>
  </w:style>
  <w:style w:type="paragraph" w:styleId="Heading2">
    <w:name w:val="heading 2"/>
    <w:basedOn w:val="Normal"/>
    <w:link w:val="Heading2Char"/>
    <w:uiPriority w:val="9"/>
    <w:qFormat/>
    <w:rsid w:val="001273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273D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3092-55B2-4B6D-8212-09589340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Alkhanishvili</dc:creator>
  <cp:keywords/>
  <dc:description/>
  <cp:lastModifiedBy>keti</cp:lastModifiedBy>
  <cp:revision>8</cp:revision>
  <dcterms:created xsi:type="dcterms:W3CDTF">2018-03-30T10:44:00Z</dcterms:created>
  <dcterms:modified xsi:type="dcterms:W3CDTF">2018-04-05T11:05:00Z</dcterms:modified>
</cp:coreProperties>
</file>